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C4101" w:rsidRPr="000B518C" w:rsidRDefault="00AC4101" w:rsidP="00AC4101">
      <w:pPr>
        <w:autoSpaceDE w:val="0"/>
        <w:autoSpaceDN w:val="0"/>
        <w:adjustRightInd w:val="0"/>
        <w:spacing w:after="0" w:line="240" w:lineRule="auto"/>
        <w:ind w:left="6373" w:firstLine="11346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0B518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Приложение </w:t>
      </w:r>
    </w:p>
    <w:p w:rsidR="00AC4101" w:rsidRPr="000B518C" w:rsidRDefault="00AC4101" w:rsidP="00AC4101">
      <w:pPr>
        <w:autoSpaceDE w:val="0"/>
        <w:autoSpaceDN w:val="0"/>
        <w:adjustRightInd w:val="0"/>
        <w:spacing w:after="0" w:line="240" w:lineRule="auto"/>
        <w:ind w:left="6373" w:firstLine="11346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0B518C">
        <w:rPr>
          <w:rFonts w:ascii="Times New Roman" w:hAnsi="Times New Roman"/>
          <w:color w:val="000000"/>
          <w:sz w:val="28"/>
          <w:szCs w:val="28"/>
          <w:lang w:eastAsia="ru-RU"/>
        </w:rPr>
        <w:t>к постановлению</w:t>
      </w:r>
    </w:p>
    <w:p w:rsidR="00AC4101" w:rsidRPr="000B518C" w:rsidRDefault="00AC4101" w:rsidP="00AC4101">
      <w:pPr>
        <w:autoSpaceDE w:val="0"/>
        <w:autoSpaceDN w:val="0"/>
        <w:adjustRightInd w:val="0"/>
        <w:spacing w:after="0" w:line="240" w:lineRule="auto"/>
        <w:ind w:left="6373" w:firstLine="11346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0B518C">
        <w:rPr>
          <w:rFonts w:ascii="Times New Roman" w:hAnsi="Times New Roman"/>
          <w:color w:val="000000"/>
          <w:sz w:val="28"/>
          <w:szCs w:val="28"/>
          <w:lang w:eastAsia="ru-RU"/>
        </w:rPr>
        <w:t>Администрации города</w:t>
      </w:r>
    </w:p>
    <w:p w:rsidR="00AC4101" w:rsidRPr="000B518C" w:rsidRDefault="00AC4101" w:rsidP="00AC4101">
      <w:pPr>
        <w:autoSpaceDE w:val="0"/>
        <w:autoSpaceDN w:val="0"/>
        <w:adjustRightInd w:val="0"/>
        <w:spacing w:after="0" w:line="240" w:lineRule="auto"/>
        <w:ind w:left="6373" w:firstLine="11346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0B518C">
        <w:rPr>
          <w:rFonts w:ascii="Times New Roman" w:hAnsi="Times New Roman"/>
          <w:color w:val="000000"/>
          <w:sz w:val="28"/>
          <w:szCs w:val="28"/>
          <w:lang w:eastAsia="ru-RU"/>
        </w:rPr>
        <w:t>от ____________ № ________</w:t>
      </w:r>
    </w:p>
    <w:p w:rsidR="00AC4101" w:rsidRPr="000360EB" w:rsidRDefault="00AC4101" w:rsidP="00AC4101">
      <w:pPr>
        <w:jc w:val="center"/>
        <w:rPr>
          <w:sz w:val="24"/>
          <w:szCs w:val="24"/>
        </w:rPr>
      </w:pPr>
    </w:p>
    <w:p w:rsidR="00AC4101" w:rsidRDefault="00AC4101" w:rsidP="00AC4101">
      <w:pPr>
        <w:spacing w:after="0" w:line="240" w:lineRule="auto"/>
        <w:jc w:val="center"/>
      </w:pPr>
    </w:p>
    <w:p w:rsidR="00AC4101" w:rsidRPr="00B078F9" w:rsidRDefault="0038108D" w:rsidP="00AC4101">
      <w:pPr>
        <w:ind w:firstLine="284"/>
        <w:jc w:val="center"/>
      </w:pPr>
      <w:r w:rsidRPr="0038108D">
        <w:rPr>
          <w:rFonts w:ascii="Times New Roman" w:hAnsi="Times New Roman"/>
          <w:sz w:val="28"/>
          <w:szCs w:val="28"/>
        </w:rPr>
        <w:t>Проект межевания территории микрорайона 20А в городе Сургуте</w:t>
      </w:r>
      <w:r w:rsidRPr="0038108D">
        <w:rPr>
          <w:noProof/>
          <w:sz w:val="28"/>
          <w:lang w:eastAsia="ru-RU"/>
        </w:rPr>
        <w:t xml:space="preserve"> </w:t>
      </w:r>
      <w:r w:rsidR="00AC4101">
        <w:rPr>
          <w:noProof/>
          <w:lang w:eastAsia="ru-RU"/>
        </w:rPr>
        <w:drawing>
          <wp:inline distT="0" distB="0" distL="0" distR="0" wp14:anchorId="71327282" wp14:editId="375FD206">
            <wp:extent cx="12078122" cy="770572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1725" cy="77144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4101" w:rsidRPr="00B078F9" w:rsidRDefault="00AC4101" w:rsidP="00AC4101"/>
    <w:p w:rsidR="00AC4101" w:rsidRPr="001C009D" w:rsidRDefault="00AC4101" w:rsidP="00AC4101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Перечень и сведения</w:t>
      </w:r>
      <w:r w:rsidRPr="001C009D">
        <w:rPr>
          <w:rFonts w:ascii="Times New Roman" w:eastAsia="Times New Roman" w:hAnsi="Times New Roman"/>
          <w:sz w:val="28"/>
          <w:szCs w:val="28"/>
          <w:lang w:eastAsia="ru-RU"/>
        </w:rPr>
        <w:t xml:space="preserve">  </w:t>
      </w:r>
    </w:p>
    <w:p w:rsidR="00AC4101" w:rsidRDefault="00AC4101" w:rsidP="00AC4101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1C009D">
        <w:rPr>
          <w:rFonts w:ascii="Times New Roman" w:eastAsia="Times New Roman" w:hAnsi="Times New Roman"/>
          <w:sz w:val="28"/>
          <w:szCs w:val="28"/>
          <w:lang w:eastAsia="ru-RU"/>
        </w:rPr>
        <w:t>о площади образуемых земельных участков, в том числе возможные способы их образования</w:t>
      </w:r>
    </w:p>
    <w:tbl>
      <w:tblPr>
        <w:tblpPr w:leftFromText="180" w:rightFromText="180" w:vertAnchor="text" w:horzAnchor="margin" w:tblpXSpec="right" w:tblpY="146"/>
        <w:tblW w:w="212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0A0" w:firstRow="1" w:lastRow="0" w:firstColumn="1" w:lastColumn="0" w:noHBand="0" w:noVBand="0"/>
      </w:tblPr>
      <w:tblGrid>
        <w:gridCol w:w="572"/>
        <w:gridCol w:w="1832"/>
        <w:gridCol w:w="1560"/>
        <w:gridCol w:w="1275"/>
        <w:gridCol w:w="1134"/>
        <w:gridCol w:w="2127"/>
        <w:gridCol w:w="1995"/>
        <w:gridCol w:w="1832"/>
        <w:gridCol w:w="3544"/>
        <w:gridCol w:w="3118"/>
        <w:gridCol w:w="2268"/>
        <w:gridCol w:w="11"/>
      </w:tblGrid>
      <w:tr w:rsidR="00AC4101" w:rsidRPr="005D02CD" w:rsidTr="00D61FB4">
        <w:trPr>
          <w:trHeight w:val="255"/>
        </w:trPr>
        <w:tc>
          <w:tcPr>
            <w:tcW w:w="21268" w:type="dxa"/>
            <w:gridSpan w:val="12"/>
            <w:tcBorders>
              <w:top w:val="single" w:sz="4" w:space="0" w:color="auto"/>
            </w:tcBorders>
          </w:tcPr>
          <w:p w:rsidR="00AC4101" w:rsidRPr="000A7851" w:rsidRDefault="00AC4101" w:rsidP="00D61FB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7851">
              <w:rPr>
                <w:rFonts w:ascii="Times New Roman" w:hAnsi="Times New Roman"/>
                <w:sz w:val="24"/>
                <w:szCs w:val="24"/>
              </w:rPr>
              <w:t>Образуемые земельные участки</w:t>
            </w:r>
          </w:p>
        </w:tc>
      </w:tr>
      <w:tr w:rsidR="00AC4101" w:rsidRPr="005D02CD" w:rsidTr="00D61FB4">
        <w:trPr>
          <w:gridAfter w:val="1"/>
          <w:wAfter w:w="11" w:type="dxa"/>
          <w:trHeight w:val="309"/>
        </w:trPr>
        <w:tc>
          <w:tcPr>
            <w:tcW w:w="572" w:type="dxa"/>
            <w:vMerge w:val="restart"/>
          </w:tcPr>
          <w:p w:rsidR="00AC4101" w:rsidRPr="000A7851" w:rsidRDefault="00AC4101" w:rsidP="00D61FB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7851"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1832" w:type="dxa"/>
            <w:vMerge w:val="restart"/>
          </w:tcPr>
          <w:p w:rsidR="00AC4101" w:rsidRPr="000A7851" w:rsidRDefault="00AC4101" w:rsidP="00D61FB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7851">
              <w:rPr>
                <w:rFonts w:ascii="Times New Roman" w:hAnsi="Times New Roman"/>
                <w:sz w:val="24"/>
                <w:szCs w:val="24"/>
              </w:rPr>
              <w:t xml:space="preserve">условный номер </w:t>
            </w:r>
            <w:r>
              <w:rPr>
                <w:rFonts w:ascii="Times New Roman" w:hAnsi="Times New Roman"/>
                <w:sz w:val="24"/>
                <w:szCs w:val="24"/>
              </w:rPr>
              <w:t>образуемого земель</w:t>
            </w:r>
            <w:r w:rsidRPr="000A7851">
              <w:rPr>
                <w:rFonts w:ascii="Times New Roman" w:hAnsi="Times New Roman"/>
                <w:sz w:val="24"/>
                <w:szCs w:val="24"/>
              </w:rPr>
              <w:t>ного участка,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кадастровый номер изменяемого, сохраня</w:t>
            </w:r>
            <w:r w:rsidRPr="000A7851">
              <w:rPr>
                <w:rFonts w:ascii="Times New Roman" w:hAnsi="Times New Roman"/>
                <w:sz w:val="24"/>
                <w:szCs w:val="24"/>
              </w:rPr>
              <w:t>емого участка</w:t>
            </w:r>
          </w:p>
        </w:tc>
        <w:tc>
          <w:tcPr>
            <w:tcW w:w="3969" w:type="dxa"/>
            <w:gridSpan w:val="3"/>
          </w:tcPr>
          <w:p w:rsidR="00AC4101" w:rsidRDefault="00AC4101" w:rsidP="00D61FB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7851">
              <w:rPr>
                <w:rFonts w:ascii="Times New Roman" w:hAnsi="Times New Roman"/>
                <w:sz w:val="24"/>
                <w:szCs w:val="24"/>
              </w:rPr>
              <w:t>площадь,</w:t>
            </w:r>
          </w:p>
          <w:p w:rsidR="00AC4101" w:rsidRPr="000A7851" w:rsidRDefault="00AC4101" w:rsidP="00D61FB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7851">
              <w:rPr>
                <w:rFonts w:ascii="Times New Roman" w:hAnsi="Times New Roman"/>
                <w:sz w:val="24"/>
                <w:szCs w:val="24"/>
              </w:rPr>
              <w:t>м</w:t>
            </w:r>
            <w:r w:rsidRPr="00087116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2127" w:type="dxa"/>
            <w:vMerge w:val="restart"/>
          </w:tcPr>
          <w:p w:rsidR="00AC4101" w:rsidRPr="000A7851" w:rsidRDefault="00AC4101" w:rsidP="00D61FB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7851">
              <w:rPr>
                <w:rFonts w:ascii="Times New Roman" w:hAnsi="Times New Roman"/>
                <w:sz w:val="24"/>
                <w:szCs w:val="24"/>
              </w:rPr>
              <w:t>адрес участка</w:t>
            </w:r>
          </w:p>
        </w:tc>
        <w:tc>
          <w:tcPr>
            <w:tcW w:w="1995" w:type="dxa"/>
            <w:vMerge w:val="restart"/>
          </w:tcPr>
          <w:p w:rsidR="00AC4101" w:rsidRPr="000A7851" w:rsidRDefault="00AC4101" w:rsidP="00D61FB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7851">
              <w:rPr>
                <w:rFonts w:ascii="Times New Roman" w:hAnsi="Times New Roman"/>
                <w:sz w:val="24"/>
                <w:szCs w:val="24"/>
              </w:rPr>
              <w:t xml:space="preserve">кадастровый номер исходного земельного участка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                  </w:t>
            </w:r>
            <w:r w:rsidRPr="000A7851">
              <w:rPr>
                <w:rFonts w:ascii="Times New Roman" w:hAnsi="Times New Roman"/>
                <w:sz w:val="24"/>
                <w:szCs w:val="24"/>
              </w:rPr>
              <w:t>(при наличии)</w:t>
            </w:r>
          </w:p>
        </w:tc>
        <w:tc>
          <w:tcPr>
            <w:tcW w:w="1832" w:type="dxa"/>
            <w:vMerge w:val="restart"/>
          </w:tcPr>
          <w:p w:rsidR="00AC4101" w:rsidRPr="000A7851" w:rsidRDefault="00AC4101" w:rsidP="00D61FB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7851">
              <w:rPr>
                <w:rFonts w:ascii="Times New Roman" w:hAnsi="Times New Roman"/>
                <w:sz w:val="24"/>
                <w:szCs w:val="24"/>
              </w:rPr>
              <w:t>фактическое использование</w:t>
            </w:r>
          </w:p>
        </w:tc>
        <w:tc>
          <w:tcPr>
            <w:tcW w:w="3544" w:type="dxa"/>
            <w:vMerge w:val="restart"/>
          </w:tcPr>
          <w:p w:rsidR="00AC4101" w:rsidRPr="000A7851" w:rsidRDefault="00AC4101" w:rsidP="00D61FB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7851">
              <w:rPr>
                <w:rFonts w:ascii="Times New Roman" w:hAnsi="Times New Roman"/>
                <w:sz w:val="24"/>
                <w:szCs w:val="24"/>
              </w:rPr>
              <w:t>вид разрешенного использования по проекту межевания</w:t>
            </w:r>
          </w:p>
        </w:tc>
        <w:tc>
          <w:tcPr>
            <w:tcW w:w="3118" w:type="dxa"/>
            <w:vMerge w:val="restart"/>
          </w:tcPr>
          <w:p w:rsidR="00AC4101" w:rsidRPr="000A7851" w:rsidRDefault="00AC4101" w:rsidP="00D61FB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7851">
              <w:rPr>
                <w:rFonts w:ascii="Times New Roman" w:hAnsi="Times New Roman"/>
                <w:sz w:val="24"/>
                <w:szCs w:val="24"/>
              </w:rPr>
              <w:t>возможные способы образования</w:t>
            </w:r>
          </w:p>
        </w:tc>
        <w:tc>
          <w:tcPr>
            <w:tcW w:w="2268" w:type="dxa"/>
            <w:vMerge w:val="restart"/>
          </w:tcPr>
          <w:p w:rsidR="00AC4101" w:rsidRPr="000A7851" w:rsidRDefault="00AC4101" w:rsidP="00D61FB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7851">
              <w:rPr>
                <w:rFonts w:ascii="Times New Roman" w:hAnsi="Times New Roman"/>
                <w:sz w:val="24"/>
                <w:szCs w:val="24"/>
              </w:rPr>
              <w:t>примечание</w:t>
            </w:r>
          </w:p>
        </w:tc>
      </w:tr>
      <w:tr w:rsidR="00AC4101" w:rsidRPr="005D02CD" w:rsidTr="00D61FB4">
        <w:trPr>
          <w:gridAfter w:val="1"/>
          <w:wAfter w:w="11" w:type="dxa"/>
          <w:trHeight w:val="1186"/>
        </w:trPr>
        <w:tc>
          <w:tcPr>
            <w:tcW w:w="572" w:type="dxa"/>
            <w:vMerge/>
          </w:tcPr>
          <w:p w:rsidR="00AC4101" w:rsidRPr="005D02CD" w:rsidRDefault="00AC4101" w:rsidP="00D61FB4">
            <w:pPr>
              <w:spacing w:after="0" w:line="240" w:lineRule="auto"/>
              <w:jc w:val="center"/>
              <w:rPr>
                <w:sz w:val="18"/>
                <w:szCs w:val="18"/>
              </w:rPr>
            </w:pPr>
          </w:p>
        </w:tc>
        <w:tc>
          <w:tcPr>
            <w:tcW w:w="1832" w:type="dxa"/>
            <w:vMerge/>
          </w:tcPr>
          <w:p w:rsidR="00AC4101" w:rsidRPr="005D02CD" w:rsidRDefault="00AC4101" w:rsidP="00D61FB4">
            <w:pPr>
              <w:spacing w:after="0" w:line="240" w:lineRule="auto"/>
              <w:jc w:val="center"/>
              <w:rPr>
                <w:sz w:val="18"/>
                <w:szCs w:val="18"/>
              </w:rPr>
            </w:pPr>
          </w:p>
        </w:tc>
        <w:tc>
          <w:tcPr>
            <w:tcW w:w="1560" w:type="dxa"/>
          </w:tcPr>
          <w:p w:rsidR="00AC4101" w:rsidRPr="000A7851" w:rsidRDefault="00AC4101" w:rsidP="00D61FB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суще</w:t>
            </w:r>
            <w:r w:rsidRPr="000A7851">
              <w:rPr>
                <w:rFonts w:ascii="Times New Roman" w:hAnsi="Times New Roman"/>
                <w:sz w:val="24"/>
                <w:szCs w:val="24"/>
              </w:rPr>
              <w:t>ству-</w:t>
            </w:r>
            <w:proofErr w:type="spellStart"/>
            <w:r w:rsidRPr="000A7851">
              <w:rPr>
                <w:rFonts w:ascii="Times New Roman" w:hAnsi="Times New Roman"/>
                <w:sz w:val="24"/>
                <w:szCs w:val="24"/>
              </w:rPr>
              <w:t>ющая</w:t>
            </w:r>
            <w:proofErr w:type="spellEnd"/>
          </w:p>
        </w:tc>
        <w:tc>
          <w:tcPr>
            <w:tcW w:w="1275" w:type="dxa"/>
          </w:tcPr>
          <w:p w:rsidR="00AC4101" w:rsidRPr="000A7851" w:rsidRDefault="00AC4101" w:rsidP="00D61FB4">
            <w:pPr>
              <w:spacing w:after="0" w:line="240" w:lineRule="auto"/>
              <w:ind w:left="-97" w:right="-116"/>
              <w:jc w:val="center"/>
              <w:rPr>
                <w:rFonts w:ascii="Times New Roman" w:hAnsi="Times New Roman"/>
                <w:spacing w:val="-6"/>
                <w:sz w:val="24"/>
                <w:szCs w:val="24"/>
              </w:rPr>
            </w:pPr>
            <w:r>
              <w:rPr>
                <w:rFonts w:ascii="Times New Roman" w:hAnsi="Times New Roman"/>
                <w:spacing w:val="-6"/>
                <w:sz w:val="24"/>
                <w:szCs w:val="24"/>
              </w:rPr>
              <w:t>расчетная</w:t>
            </w:r>
          </w:p>
          <w:p w:rsidR="00AC4101" w:rsidRPr="000A7851" w:rsidRDefault="00AC4101" w:rsidP="00D61FB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AC4101" w:rsidRPr="000A7851" w:rsidRDefault="00AC4101" w:rsidP="00D61FB4">
            <w:pPr>
              <w:spacing w:after="0" w:line="240" w:lineRule="auto"/>
              <w:ind w:left="-109" w:right="-105"/>
              <w:jc w:val="center"/>
              <w:rPr>
                <w:rFonts w:ascii="Times New Roman" w:hAnsi="Times New Roman"/>
                <w:spacing w:val="-4"/>
                <w:sz w:val="24"/>
                <w:szCs w:val="24"/>
              </w:rPr>
            </w:pPr>
            <w:r w:rsidRPr="000A7851">
              <w:rPr>
                <w:rFonts w:ascii="Times New Roman" w:hAnsi="Times New Roman"/>
                <w:spacing w:val="-4"/>
                <w:sz w:val="24"/>
                <w:szCs w:val="24"/>
              </w:rPr>
              <w:t>проектная</w:t>
            </w:r>
          </w:p>
        </w:tc>
        <w:tc>
          <w:tcPr>
            <w:tcW w:w="2127" w:type="dxa"/>
            <w:vMerge/>
          </w:tcPr>
          <w:p w:rsidR="00AC4101" w:rsidRPr="005D02CD" w:rsidRDefault="00AC4101" w:rsidP="00D61FB4">
            <w:pPr>
              <w:spacing w:after="0" w:line="240" w:lineRule="auto"/>
              <w:jc w:val="center"/>
              <w:rPr>
                <w:sz w:val="18"/>
                <w:szCs w:val="18"/>
              </w:rPr>
            </w:pPr>
          </w:p>
        </w:tc>
        <w:tc>
          <w:tcPr>
            <w:tcW w:w="1995" w:type="dxa"/>
            <w:vMerge/>
          </w:tcPr>
          <w:p w:rsidR="00AC4101" w:rsidRPr="005D02CD" w:rsidRDefault="00AC4101" w:rsidP="00D61FB4">
            <w:pPr>
              <w:spacing w:after="0" w:line="240" w:lineRule="auto"/>
              <w:jc w:val="center"/>
              <w:rPr>
                <w:sz w:val="18"/>
                <w:szCs w:val="18"/>
              </w:rPr>
            </w:pPr>
          </w:p>
        </w:tc>
        <w:tc>
          <w:tcPr>
            <w:tcW w:w="1832" w:type="dxa"/>
            <w:vMerge/>
          </w:tcPr>
          <w:p w:rsidR="00AC4101" w:rsidRPr="005D02CD" w:rsidRDefault="00AC4101" w:rsidP="00D61FB4">
            <w:pPr>
              <w:spacing w:after="0" w:line="240" w:lineRule="auto"/>
              <w:jc w:val="center"/>
              <w:rPr>
                <w:sz w:val="18"/>
                <w:szCs w:val="18"/>
              </w:rPr>
            </w:pPr>
          </w:p>
        </w:tc>
        <w:tc>
          <w:tcPr>
            <w:tcW w:w="3544" w:type="dxa"/>
            <w:vMerge/>
          </w:tcPr>
          <w:p w:rsidR="00AC4101" w:rsidRPr="005D02CD" w:rsidRDefault="00AC4101" w:rsidP="00D61FB4">
            <w:pPr>
              <w:spacing w:after="0" w:line="240" w:lineRule="auto"/>
              <w:jc w:val="center"/>
              <w:rPr>
                <w:sz w:val="18"/>
                <w:szCs w:val="18"/>
              </w:rPr>
            </w:pPr>
          </w:p>
        </w:tc>
        <w:tc>
          <w:tcPr>
            <w:tcW w:w="3118" w:type="dxa"/>
            <w:vMerge/>
          </w:tcPr>
          <w:p w:rsidR="00AC4101" w:rsidRPr="005D02CD" w:rsidRDefault="00AC4101" w:rsidP="00D61FB4">
            <w:pPr>
              <w:spacing w:after="0" w:line="240" w:lineRule="auto"/>
              <w:jc w:val="center"/>
              <w:rPr>
                <w:sz w:val="18"/>
                <w:szCs w:val="18"/>
              </w:rPr>
            </w:pPr>
          </w:p>
        </w:tc>
        <w:tc>
          <w:tcPr>
            <w:tcW w:w="2268" w:type="dxa"/>
            <w:vMerge/>
          </w:tcPr>
          <w:p w:rsidR="00AC4101" w:rsidRPr="005D02CD" w:rsidRDefault="00AC4101" w:rsidP="00D61FB4">
            <w:pPr>
              <w:spacing w:after="0" w:line="240" w:lineRule="auto"/>
              <w:jc w:val="center"/>
              <w:rPr>
                <w:sz w:val="18"/>
                <w:szCs w:val="18"/>
              </w:rPr>
            </w:pPr>
          </w:p>
        </w:tc>
      </w:tr>
      <w:tr w:rsidR="00AC4101" w:rsidRPr="005D02CD" w:rsidTr="00D61FB4">
        <w:trPr>
          <w:gridAfter w:val="1"/>
          <w:wAfter w:w="11" w:type="dxa"/>
          <w:trHeight w:val="269"/>
        </w:trPr>
        <w:tc>
          <w:tcPr>
            <w:tcW w:w="572" w:type="dxa"/>
          </w:tcPr>
          <w:p w:rsidR="00AC4101" w:rsidRPr="000A7851" w:rsidRDefault="00AC4101" w:rsidP="00D61FB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785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32" w:type="dxa"/>
            <w:noWrap/>
          </w:tcPr>
          <w:p w:rsidR="00AC4101" w:rsidRPr="005D02CD" w:rsidRDefault="00AC4101" w:rsidP="00D61FB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rFonts w:ascii="Times New Roman" w:hAnsi="Times New Roman"/>
              </w:rPr>
              <w:t>:ЗУ12</w:t>
            </w:r>
          </w:p>
        </w:tc>
        <w:tc>
          <w:tcPr>
            <w:tcW w:w="1560" w:type="dxa"/>
          </w:tcPr>
          <w:p w:rsidR="00AC4101" w:rsidRPr="005D02CD" w:rsidRDefault="00AC4101" w:rsidP="00D61FB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8005E8">
              <w:rPr>
                <w:rFonts w:ascii="Times New Roman" w:hAnsi="Times New Roman"/>
              </w:rPr>
              <w:t>3</w:t>
            </w:r>
            <w:r>
              <w:rPr>
                <w:rFonts w:ascii="Times New Roman" w:hAnsi="Times New Roman"/>
              </w:rPr>
              <w:t>8 194</w:t>
            </w:r>
          </w:p>
        </w:tc>
        <w:tc>
          <w:tcPr>
            <w:tcW w:w="1275" w:type="dxa"/>
          </w:tcPr>
          <w:p w:rsidR="00AC4101" w:rsidRPr="005D02CD" w:rsidRDefault="00AC4101" w:rsidP="00D61FB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8005E8">
              <w:rPr>
                <w:rFonts w:ascii="Times New Roman" w:hAnsi="Times New Roman"/>
              </w:rPr>
              <w:t>39</w:t>
            </w:r>
            <w:r>
              <w:rPr>
                <w:rFonts w:ascii="Times New Roman" w:hAnsi="Times New Roman"/>
              </w:rPr>
              <w:t xml:space="preserve"> </w:t>
            </w:r>
            <w:r w:rsidRPr="008005E8">
              <w:rPr>
                <w:rFonts w:ascii="Times New Roman" w:hAnsi="Times New Roman"/>
              </w:rPr>
              <w:t>251</w:t>
            </w:r>
          </w:p>
        </w:tc>
        <w:tc>
          <w:tcPr>
            <w:tcW w:w="1134" w:type="dxa"/>
          </w:tcPr>
          <w:p w:rsidR="00AC4101" w:rsidRPr="005D02CD" w:rsidRDefault="00AC4101" w:rsidP="00D61FB4">
            <w:pPr>
              <w:spacing w:after="0" w:line="240" w:lineRule="auto"/>
              <w:jc w:val="center"/>
              <w:rPr>
                <w:sz w:val="18"/>
                <w:szCs w:val="18"/>
                <w:lang w:val="en-US"/>
              </w:rPr>
            </w:pPr>
            <w:r w:rsidRPr="008005E8">
              <w:rPr>
                <w:rFonts w:ascii="Times New Roman" w:hAnsi="Times New Roman"/>
              </w:rPr>
              <w:t>39</w:t>
            </w:r>
            <w:r>
              <w:rPr>
                <w:rFonts w:ascii="Times New Roman" w:hAnsi="Times New Roman"/>
              </w:rPr>
              <w:t xml:space="preserve"> </w:t>
            </w:r>
            <w:r w:rsidRPr="008005E8">
              <w:rPr>
                <w:rFonts w:ascii="Times New Roman" w:hAnsi="Times New Roman"/>
              </w:rPr>
              <w:t>251</w:t>
            </w:r>
          </w:p>
        </w:tc>
        <w:tc>
          <w:tcPr>
            <w:tcW w:w="2127" w:type="dxa"/>
          </w:tcPr>
          <w:p w:rsidR="00AC4101" w:rsidRDefault="00AC4101" w:rsidP="00D61F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25001">
              <w:rPr>
                <w:rFonts w:ascii="Times New Roman" w:hAnsi="Times New Roman"/>
              </w:rPr>
              <w:t>Ханты-Мансийский автоно</w:t>
            </w:r>
            <w:r>
              <w:rPr>
                <w:rFonts w:ascii="Times New Roman" w:hAnsi="Times New Roman"/>
              </w:rPr>
              <w:t xml:space="preserve">мный </w:t>
            </w:r>
          </w:p>
          <w:p w:rsidR="00AC4101" w:rsidRDefault="00AC4101" w:rsidP="00D61F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округ – Югра, </w:t>
            </w:r>
          </w:p>
          <w:p w:rsidR="00AC4101" w:rsidRPr="005D02CD" w:rsidRDefault="00AC4101" w:rsidP="00D61FB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rFonts w:ascii="Times New Roman" w:hAnsi="Times New Roman"/>
              </w:rPr>
              <w:t xml:space="preserve">город Сургут, </w:t>
            </w:r>
            <w:r>
              <w:rPr>
                <w:rFonts w:ascii="Times New Roman" w:hAnsi="Times New Roman"/>
              </w:rPr>
              <w:br/>
              <w:t>микрорайон</w:t>
            </w:r>
            <w:r w:rsidRPr="00625001">
              <w:rPr>
                <w:rFonts w:ascii="Times New Roman" w:hAnsi="Times New Roman"/>
              </w:rPr>
              <w:t xml:space="preserve"> 20А</w:t>
            </w:r>
          </w:p>
        </w:tc>
        <w:tc>
          <w:tcPr>
            <w:tcW w:w="1995" w:type="dxa"/>
          </w:tcPr>
          <w:p w:rsidR="00AC4101" w:rsidRPr="00625001" w:rsidRDefault="00AC4101" w:rsidP="00D61FB4">
            <w:pPr>
              <w:widowControl w:val="0"/>
              <w:spacing w:after="0" w:line="240" w:lineRule="auto"/>
              <w:ind w:right="-108"/>
              <w:jc w:val="center"/>
              <w:rPr>
                <w:rFonts w:ascii="Times New Roman" w:hAnsi="Times New Roman"/>
                <w:spacing w:val="-6"/>
              </w:rPr>
            </w:pPr>
            <w:r w:rsidRPr="00625001">
              <w:rPr>
                <w:rFonts w:ascii="Times New Roman" w:hAnsi="Times New Roman"/>
                <w:spacing w:val="-6"/>
              </w:rPr>
              <w:t>86:10:0101035:153</w:t>
            </w:r>
          </w:p>
          <w:p w:rsidR="00AC4101" w:rsidRPr="005D02CD" w:rsidRDefault="00AC4101" w:rsidP="00D61FB4">
            <w:pPr>
              <w:spacing w:after="0" w:line="240" w:lineRule="auto"/>
              <w:ind w:right="-118" w:hanging="104"/>
              <w:jc w:val="center"/>
              <w:rPr>
                <w:sz w:val="18"/>
                <w:szCs w:val="18"/>
              </w:rPr>
            </w:pPr>
            <w:r>
              <w:rPr>
                <w:rFonts w:ascii="Times New Roman" w:hAnsi="Times New Roman"/>
              </w:rPr>
              <w:t>86:10:0101035:2927</w:t>
            </w:r>
          </w:p>
        </w:tc>
        <w:tc>
          <w:tcPr>
            <w:tcW w:w="1832" w:type="dxa"/>
          </w:tcPr>
          <w:p w:rsidR="00AC4101" w:rsidRPr="005D02CD" w:rsidRDefault="00AC4101" w:rsidP="00D61FB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rFonts w:ascii="Times New Roman" w:hAnsi="Times New Roman"/>
                <w:spacing w:val="-4"/>
              </w:rPr>
              <w:t>места общего пользования</w:t>
            </w:r>
          </w:p>
        </w:tc>
        <w:tc>
          <w:tcPr>
            <w:tcW w:w="3544" w:type="dxa"/>
          </w:tcPr>
          <w:p w:rsidR="00AC4101" w:rsidRPr="005D02CD" w:rsidRDefault="00AC4101" w:rsidP="00D61FB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rFonts w:ascii="Times New Roman" w:hAnsi="Times New Roman"/>
                <w:spacing w:val="-4"/>
              </w:rPr>
              <w:t>з</w:t>
            </w:r>
            <w:r w:rsidRPr="00625001">
              <w:rPr>
                <w:rFonts w:ascii="Times New Roman" w:hAnsi="Times New Roman"/>
                <w:spacing w:val="-4"/>
              </w:rPr>
              <w:t>емельные участки (территории) общего пользования</w:t>
            </w:r>
            <w:r>
              <w:rPr>
                <w:rFonts w:ascii="Times New Roman" w:hAnsi="Times New Roman"/>
                <w:spacing w:val="-4"/>
              </w:rPr>
              <w:t xml:space="preserve"> (Код 12.0)</w:t>
            </w:r>
          </w:p>
        </w:tc>
        <w:tc>
          <w:tcPr>
            <w:tcW w:w="3118" w:type="dxa"/>
          </w:tcPr>
          <w:p w:rsidR="00AC4101" w:rsidRPr="005D02CD" w:rsidRDefault="00AC4101" w:rsidP="00D61FB4">
            <w:pPr>
              <w:spacing w:after="0" w:line="240" w:lineRule="auto"/>
              <w:jc w:val="center"/>
              <w:rPr>
                <w:b/>
                <w:sz w:val="18"/>
                <w:szCs w:val="18"/>
              </w:rPr>
            </w:pPr>
            <w:r>
              <w:rPr>
                <w:rFonts w:ascii="Times New Roman" w:hAnsi="Times New Roman"/>
              </w:rPr>
              <w:t xml:space="preserve">перераспределение </w:t>
            </w:r>
            <w:r w:rsidRPr="00C120FB">
              <w:rPr>
                <w:rFonts w:ascii="Times New Roman" w:hAnsi="Times New Roman"/>
              </w:rPr>
              <w:t>земельн</w:t>
            </w:r>
            <w:r>
              <w:rPr>
                <w:rFonts w:ascii="Times New Roman" w:hAnsi="Times New Roman"/>
              </w:rPr>
              <w:t>ых</w:t>
            </w:r>
            <w:r w:rsidRPr="00C120FB">
              <w:rPr>
                <w:rFonts w:ascii="Times New Roman" w:hAnsi="Times New Roman"/>
              </w:rPr>
              <w:t xml:space="preserve"> участк</w:t>
            </w:r>
            <w:r>
              <w:rPr>
                <w:rFonts w:ascii="Times New Roman" w:hAnsi="Times New Roman"/>
              </w:rPr>
              <w:t>ов</w:t>
            </w:r>
            <w:r w:rsidRPr="00C120FB">
              <w:rPr>
                <w:rFonts w:ascii="Times New Roman" w:hAnsi="Times New Roman"/>
              </w:rPr>
              <w:t xml:space="preserve"> с кадастровым</w:t>
            </w:r>
            <w:r>
              <w:rPr>
                <w:rFonts w:ascii="Times New Roman" w:hAnsi="Times New Roman"/>
              </w:rPr>
              <w:t>и номера</w:t>
            </w:r>
            <w:r w:rsidRPr="00C120FB">
              <w:rPr>
                <w:rFonts w:ascii="Times New Roman" w:hAnsi="Times New Roman"/>
              </w:rPr>
              <w:t>м</w:t>
            </w:r>
            <w:r>
              <w:rPr>
                <w:rFonts w:ascii="Times New Roman" w:hAnsi="Times New Roman"/>
              </w:rPr>
              <w:t>и</w:t>
            </w:r>
            <w:r w:rsidRPr="00C120FB">
              <w:rPr>
                <w:rFonts w:ascii="Times New Roman" w:hAnsi="Times New Roman"/>
              </w:rPr>
              <w:t xml:space="preserve"> </w:t>
            </w:r>
            <w:r w:rsidRPr="00F911A0">
              <w:rPr>
                <w:rFonts w:ascii="Times New Roman" w:hAnsi="Times New Roman"/>
              </w:rPr>
              <w:t>86:10:0101035:153</w:t>
            </w:r>
            <w:r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br/>
              <w:t>и 86:10:0101035:2927</w:t>
            </w:r>
          </w:p>
        </w:tc>
        <w:tc>
          <w:tcPr>
            <w:tcW w:w="2268" w:type="dxa"/>
          </w:tcPr>
          <w:p w:rsidR="00AC4101" w:rsidRPr="005D02CD" w:rsidRDefault="00AC4101" w:rsidP="00D61FB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C4101" w:rsidRPr="005D02CD" w:rsidTr="00D61FB4">
        <w:trPr>
          <w:gridAfter w:val="1"/>
          <w:wAfter w:w="11" w:type="dxa"/>
          <w:trHeight w:val="269"/>
        </w:trPr>
        <w:tc>
          <w:tcPr>
            <w:tcW w:w="572" w:type="dxa"/>
          </w:tcPr>
          <w:p w:rsidR="00AC4101" w:rsidRPr="000A7851" w:rsidRDefault="00AC4101" w:rsidP="00D61FB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785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832" w:type="dxa"/>
            <w:noWrap/>
          </w:tcPr>
          <w:p w:rsidR="00AC4101" w:rsidRPr="005D02CD" w:rsidRDefault="00AC4101" w:rsidP="00D61FB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rFonts w:ascii="Times New Roman" w:hAnsi="Times New Roman"/>
              </w:rPr>
              <w:t>:ЗУ30</w:t>
            </w:r>
          </w:p>
        </w:tc>
        <w:tc>
          <w:tcPr>
            <w:tcW w:w="1560" w:type="dxa"/>
          </w:tcPr>
          <w:p w:rsidR="00AC4101" w:rsidRPr="005D02CD" w:rsidRDefault="00AC4101" w:rsidP="00D61FB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rFonts w:ascii="Times New Roman" w:hAnsi="Times New Roman"/>
              </w:rPr>
              <w:t>384</w:t>
            </w:r>
          </w:p>
        </w:tc>
        <w:tc>
          <w:tcPr>
            <w:tcW w:w="1275" w:type="dxa"/>
          </w:tcPr>
          <w:p w:rsidR="00AC4101" w:rsidRPr="005D02CD" w:rsidRDefault="00AC4101" w:rsidP="00D61FB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rFonts w:ascii="Times New Roman" w:hAnsi="Times New Roman"/>
              </w:rPr>
              <w:t>326</w:t>
            </w:r>
          </w:p>
        </w:tc>
        <w:tc>
          <w:tcPr>
            <w:tcW w:w="1134" w:type="dxa"/>
          </w:tcPr>
          <w:p w:rsidR="00AC4101" w:rsidRPr="005D02CD" w:rsidRDefault="00AC4101" w:rsidP="00D61FB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rFonts w:ascii="Times New Roman" w:hAnsi="Times New Roman"/>
              </w:rPr>
              <w:t>326</w:t>
            </w:r>
          </w:p>
        </w:tc>
        <w:tc>
          <w:tcPr>
            <w:tcW w:w="2127" w:type="dxa"/>
          </w:tcPr>
          <w:p w:rsidR="00AC4101" w:rsidRDefault="00AC4101" w:rsidP="00D61F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25001">
              <w:rPr>
                <w:rFonts w:ascii="Times New Roman" w:hAnsi="Times New Roman"/>
              </w:rPr>
              <w:t xml:space="preserve">Ханты-Мансийский автономный </w:t>
            </w:r>
          </w:p>
          <w:p w:rsidR="00AC4101" w:rsidRPr="005D02CD" w:rsidRDefault="00AC4101" w:rsidP="00D61FB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625001">
              <w:rPr>
                <w:rFonts w:ascii="Times New Roman" w:hAnsi="Times New Roman"/>
              </w:rPr>
              <w:t xml:space="preserve">округ </w:t>
            </w:r>
            <w:r>
              <w:rPr>
                <w:rFonts w:ascii="Times New Roman" w:hAnsi="Times New Roman"/>
              </w:rPr>
              <w:t>–</w:t>
            </w:r>
            <w:r w:rsidRPr="00625001">
              <w:rPr>
                <w:rFonts w:ascii="Times New Roman" w:hAnsi="Times New Roman"/>
              </w:rPr>
              <w:t xml:space="preserve"> Югра, г</w:t>
            </w:r>
            <w:r>
              <w:rPr>
                <w:rFonts w:ascii="Times New Roman" w:hAnsi="Times New Roman"/>
              </w:rPr>
              <w:t xml:space="preserve">ород Сургут, </w:t>
            </w:r>
            <w:r>
              <w:rPr>
                <w:rFonts w:ascii="Times New Roman" w:hAnsi="Times New Roman"/>
              </w:rPr>
              <w:br/>
              <w:t xml:space="preserve">микрорайон </w:t>
            </w:r>
            <w:r w:rsidRPr="00625001">
              <w:rPr>
                <w:rFonts w:ascii="Times New Roman" w:hAnsi="Times New Roman"/>
              </w:rPr>
              <w:t>20А</w:t>
            </w:r>
          </w:p>
        </w:tc>
        <w:tc>
          <w:tcPr>
            <w:tcW w:w="1995" w:type="dxa"/>
          </w:tcPr>
          <w:p w:rsidR="00AC4101" w:rsidRPr="00625001" w:rsidRDefault="00AC4101" w:rsidP="00D61FB4">
            <w:pPr>
              <w:widowControl w:val="0"/>
              <w:spacing w:after="0" w:line="240" w:lineRule="auto"/>
              <w:ind w:right="-108"/>
              <w:jc w:val="center"/>
              <w:rPr>
                <w:rFonts w:ascii="Times New Roman" w:hAnsi="Times New Roman"/>
                <w:spacing w:val="-6"/>
              </w:rPr>
            </w:pPr>
            <w:r w:rsidRPr="00625001">
              <w:rPr>
                <w:rFonts w:ascii="Times New Roman" w:hAnsi="Times New Roman"/>
                <w:spacing w:val="-6"/>
              </w:rPr>
              <w:t>86:10:0101035:153</w:t>
            </w:r>
          </w:p>
          <w:p w:rsidR="00AC4101" w:rsidRPr="005D02CD" w:rsidRDefault="00AC4101" w:rsidP="00D61FB4">
            <w:pPr>
              <w:spacing w:after="0" w:line="240" w:lineRule="auto"/>
              <w:ind w:right="-118" w:hanging="104"/>
              <w:jc w:val="center"/>
              <w:rPr>
                <w:sz w:val="18"/>
                <w:szCs w:val="18"/>
              </w:rPr>
            </w:pPr>
            <w:r>
              <w:rPr>
                <w:rFonts w:ascii="Times New Roman" w:hAnsi="Times New Roman"/>
              </w:rPr>
              <w:t>86:10:0101035:2927</w:t>
            </w:r>
          </w:p>
        </w:tc>
        <w:tc>
          <w:tcPr>
            <w:tcW w:w="1832" w:type="dxa"/>
          </w:tcPr>
          <w:p w:rsidR="00AC4101" w:rsidRPr="005D02CD" w:rsidRDefault="00AC4101" w:rsidP="00D61FB4">
            <w:pPr>
              <w:spacing w:after="0" w:line="240" w:lineRule="auto"/>
              <w:jc w:val="center"/>
              <w:rPr>
                <w:color w:val="000000"/>
                <w:sz w:val="18"/>
                <w:szCs w:val="18"/>
                <w:shd w:val="clear" w:color="auto" w:fill="F8F9FA"/>
              </w:rPr>
            </w:pPr>
            <w:r>
              <w:rPr>
                <w:rFonts w:ascii="Times New Roman" w:hAnsi="Times New Roman"/>
                <w:spacing w:val="-4"/>
              </w:rPr>
              <w:t>коммунальное обслуживание</w:t>
            </w:r>
          </w:p>
        </w:tc>
        <w:tc>
          <w:tcPr>
            <w:tcW w:w="3544" w:type="dxa"/>
          </w:tcPr>
          <w:p w:rsidR="00AC4101" w:rsidRDefault="00AC4101" w:rsidP="00D61FB4">
            <w:pPr>
              <w:spacing w:after="0" w:line="240" w:lineRule="auto"/>
              <w:jc w:val="center"/>
              <w:rPr>
                <w:rFonts w:ascii="TimesNewRomanPSMT" w:hAnsi="TimesNewRomanPSMT" w:cs="TimesNewRomanPSMT"/>
                <w:sz w:val="18"/>
                <w:szCs w:val="18"/>
              </w:rPr>
            </w:pPr>
            <w:r>
              <w:rPr>
                <w:rFonts w:ascii="Times New Roman" w:hAnsi="Times New Roman"/>
                <w:spacing w:val="-4"/>
              </w:rPr>
              <w:t>к</w:t>
            </w:r>
            <w:r w:rsidRPr="00625001">
              <w:rPr>
                <w:rFonts w:ascii="Times New Roman" w:hAnsi="Times New Roman"/>
                <w:spacing w:val="-4"/>
              </w:rPr>
              <w:t>оммунальное обслуживание (3.1)</w:t>
            </w:r>
          </w:p>
        </w:tc>
        <w:tc>
          <w:tcPr>
            <w:tcW w:w="3118" w:type="dxa"/>
          </w:tcPr>
          <w:p w:rsidR="00AC4101" w:rsidRDefault="00AC4101" w:rsidP="00D61FB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rFonts w:ascii="Times New Roman" w:hAnsi="Times New Roman"/>
              </w:rPr>
              <w:t xml:space="preserve">перераспределение </w:t>
            </w:r>
            <w:r w:rsidRPr="00C120FB">
              <w:rPr>
                <w:rFonts w:ascii="Times New Roman" w:hAnsi="Times New Roman"/>
              </w:rPr>
              <w:t>земельн</w:t>
            </w:r>
            <w:r>
              <w:rPr>
                <w:rFonts w:ascii="Times New Roman" w:hAnsi="Times New Roman"/>
              </w:rPr>
              <w:t>ых</w:t>
            </w:r>
            <w:r w:rsidRPr="00C120FB">
              <w:rPr>
                <w:rFonts w:ascii="Times New Roman" w:hAnsi="Times New Roman"/>
              </w:rPr>
              <w:t xml:space="preserve"> участк</w:t>
            </w:r>
            <w:r>
              <w:rPr>
                <w:rFonts w:ascii="Times New Roman" w:hAnsi="Times New Roman"/>
              </w:rPr>
              <w:t>ов</w:t>
            </w:r>
            <w:r w:rsidRPr="00C120FB">
              <w:rPr>
                <w:rFonts w:ascii="Times New Roman" w:hAnsi="Times New Roman"/>
              </w:rPr>
              <w:t xml:space="preserve"> с кадастровым</w:t>
            </w:r>
            <w:r>
              <w:rPr>
                <w:rFonts w:ascii="Times New Roman" w:hAnsi="Times New Roman"/>
              </w:rPr>
              <w:t>и номера</w:t>
            </w:r>
            <w:r w:rsidRPr="00C120FB">
              <w:rPr>
                <w:rFonts w:ascii="Times New Roman" w:hAnsi="Times New Roman"/>
              </w:rPr>
              <w:t>м</w:t>
            </w:r>
            <w:r>
              <w:rPr>
                <w:rFonts w:ascii="Times New Roman" w:hAnsi="Times New Roman"/>
              </w:rPr>
              <w:t>и</w:t>
            </w:r>
            <w:r w:rsidRPr="00C120FB">
              <w:rPr>
                <w:rFonts w:ascii="Times New Roman" w:hAnsi="Times New Roman"/>
              </w:rPr>
              <w:t xml:space="preserve"> </w:t>
            </w:r>
            <w:r w:rsidRPr="00F911A0">
              <w:rPr>
                <w:rFonts w:ascii="Times New Roman" w:hAnsi="Times New Roman"/>
              </w:rPr>
              <w:t>86:10:0101035:153</w:t>
            </w:r>
            <w:r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br/>
              <w:t>и 86:10:0101035:2927</w:t>
            </w:r>
          </w:p>
        </w:tc>
        <w:tc>
          <w:tcPr>
            <w:tcW w:w="2268" w:type="dxa"/>
          </w:tcPr>
          <w:p w:rsidR="00AC4101" w:rsidRDefault="00AC4101" w:rsidP="00D61FB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</w:tbl>
    <w:p w:rsidR="00AC4101" w:rsidRPr="001C009D" w:rsidRDefault="00AC4101" w:rsidP="00AC4101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AC4101" w:rsidRPr="003773AF" w:rsidRDefault="00AC4101" w:rsidP="00AC4101">
      <w:pPr>
        <w:autoSpaceDE w:val="0"/>
        <w:autoSpaceDN w:val="0"/>
        <w:adjustRightInd w:val="0"/>
        <w:spacing w:after="0" w:line="240" w:lineRule="auto"/>
        <w:ind w:left="5664" w:firstLine="4117"/>
        <w:rPr>
          <w:rFonts w:ascii="Times New Roman" w:hAnsi="Times New Roman"/>
          <w:sz w:val="28"/>
          <w:szCs w:val="28"/>
        </w:rPr>
      </w:pPr>
    </w:p>
    <w:p w:rsidR="00AC4101" w:rsidRPr="00424649" w:rsidRDefault="00AC4101" w:rsidP="00AC4101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AC4101" w:rsidRDefault="00AC4101" w:rsidP="00AC4101">
      <w:pPr>
        <w:tabs>
          <w:tab w:val="left" w:pos="4534"/>
        </w:tabs>
        <w:spacing w:line="276" w:lineRule="auto"/>
        <w:ind w:right="141" w:firstLine="567"/>
        <w:jc w:val="both"/>
        <w:rPr>
          <w:rFonts w:ascii="Times New Roman" w:hAnsi="Times New Roman"/>
          <w:bCs/>
          <w:color w:val="000000"/>
          <w:sz w:val="28"/>
          <w:szCs w:val="28"/>
        </w:rPr>
      </w:pPr>
      <w:r>
        <w:rPr>
          <w:rFonts w:ascii="Times New Roman" w:hAnsi="Times New Roman"/>
          <w:bCs/>
          <w:color w:val="000000"/>
          <w:sz w:val="28"/>
          <w:szCs w:val="28"/>
        </w:rPr>
        <w:t xml:space="preserve">                                                                                                   </w:t>
      </w:r>
    </w:p>
    <w:p w:rsidR="00AC4101" w:rsidRDefault="00AC4101" w:rsidP="00AC4101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AC4101" w:rsidRDefault="00AC4101" w:rsidP="00AC4101">
      <w:pPr>
        <w:tabs>
          <w:tab w:val="left" w:pos="567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2B2EF7">
        <w:rPr>
          <w:rFonts w:ascii="Times New Roman" w:hAnsi="Times New Roman"/>
          <w:sz w:val="28"/>
          <w:szCs w:val="28"/>
        </w:rPr>
        <w:t xml:space="preserve">Перечень координат характерных точек границ территории элемента планировочной структуры в системе координат, </w:t>
      </w:r>
    </w:p>
    <w:p w:rsidR="00AC4101" w:rsidRDefault="00AC4101" w:rsidP="00AC4101">
      <w:pPr>
        <w:tabs>
          <w:tab w:val="left" w:pos="567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2B2EF7">
        <w:rPr>
          <w:rFonts w:ascii="Times New Roman" w:hAnsi="Times New Roman"/>
          <w:sz w:val="28"/>
          <w:szCs w:val="28"/>
        </w:rPr>
        <w:t>используемой для ведения Единого государственного реестра недвижимости</w:t>
      </w:r>
    </w:p>
    <w:p w:rsidR="00AC4101" w:rsidRDefault="00AC4101" w:rsidP="00AC4101">
      <w:pPr>
        <w:tabs>
          <w:tab w:val="left" w:pos="567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AC4101" w:rsidRDefault="00AC4101" w:rsidP="00AC4101">
      <w:pPr>
        <w:jc w:val="center"/>
        <w:rPr>
          <w:rFonts w:ascii="Times New Roman" w:hAnsi="Times New Roman"/>
          <w:spacing w:val="-4"/>
          <w:sz w:val="28"/>
        </w:rPr>
        <w:sectPr w:rsidR="00AC4101" w:rsidSect="006E6F77">
          <w:headerReference w:type="default" r:id="rId7"/>
          <w:pgSz w:w="23811" w:h="16838" w:orient="landscape" w:code="8"/>
          <w:pgMar w:top="1134" w:right="567" w:bottom="567" w:left="1701" w:header="709" w:footer="709" w:gutter="0"/>
          <w:pgNumType w:start="2"/>
          <w:cols w:space="708"/>
          <w:docGrid w:linePitch="360"/>
        </w:sect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991"/>
        <w:gridCol w:w="3124"/>
      </w:tblGrid>
      <w:tr w:rsidR="00AC4101" w:rsidTr="00D61FB4">
        <w:trPr>
          <w:trHeight w:val="145"/>
        </w:trPr>
        <w:tc>
          <w:tcPr>
            <w:tcW w:w="6115" w:type="dxa"/>
            <w:gridSpan w:val="2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pacing w:val="-4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spacing w:val="-4"/>
                <w:sz w:val="24"/>
                <w:szCs w:val="20"/>
              </w:rPr>
              <w:t>:ЗУ12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983445.42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3574118.43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983462.05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3574157.72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983450.07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3574194.8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983439.20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3574199.26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983442.39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3574207.75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983427.18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3574216.14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983427.56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3574216.83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983423.70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3574218.81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983422.98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3574218.32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983422.48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3574218.6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983403.07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3574196.96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983399.60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3574188.16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983400.18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3574184.89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983407.88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3574181.67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983403.95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3574172.09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983400.79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3574164.04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983401.16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3574159.61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983390.52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3574134.06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983382.94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3574132.39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983381.93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3574132.81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983372.71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3574125.67</w:t>
            </w:r>
          </w:p>
        </w:tc>
      </w:tr>
      <w:tr w:rsidR="00AC4101" w:rsidRPr="004C373F" w:rsidTr="00D61FB4">
        <w:trPr>
          <w:cantSplit/>
          <w:trHeight w:val="249"/>
        </w:trPr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983369.67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3574123.30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983353.31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3574110.64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983352.50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3574110.06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983344.96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3574104.70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983342.27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3574103.16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983341.27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3574102.70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983325.69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3574095.86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983324.65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3574095.40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983319.29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3574093.15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983302.05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3574084.81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983296.63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3574077.70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983283.04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3574072.26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983280.26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3574068.26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983279.92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3574054.01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983276.71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3574050.24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983278.53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3574039.35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983275.97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3574038.16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983263.80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3574039.50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983262.87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3574028.81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983269.91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3574024.54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983262.37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3574018.06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983258.19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3574019.85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983256.85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3574026.50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983245.40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3574033.82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983213.37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3574045.12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983193.03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3574053.35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983192.93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3574053.13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983161.83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3574066.83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983139.15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3574077.91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983128.73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3574082.01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983130.18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3574085.90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983102.03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3574095.85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983109.12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3574114.77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983104.40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3574116.67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983098.30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3574122.23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983099.43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3574125.02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983097.10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3574127.26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983096.05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3574124.66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983095.50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3574125.80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983091.03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3574114.88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983090.48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3574113.53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983101.91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3574109.61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983094.79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3574070.72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983089.01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3574065.06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983082.86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3574031.45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983081.74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3574025.36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983076.84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3573998.58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983063.48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3573965.74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983043.78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3573949.85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983037.16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3573941.99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983028.50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3573933.31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983028.84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3573932.89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983028.36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3573932.35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983029.99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3573929.99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983027.64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3573925.07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983026.39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3573924.14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983016.33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3573916.63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983014.23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3573915.14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983022.68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3573907.99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983023.62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3573906.52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983023.10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3573905.07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983035.08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3573890.00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983038.87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3573885.70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983048.27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3573878.81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983057.34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3573900.91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983059.61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3573899.99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983063.94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3573910.66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983073.09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3573933.20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983096.89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3573923.51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983101.39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3573935.78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983153.45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3573963.41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983154.41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3573961.40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983199.99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3573942.86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983201.85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3573942.59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983204.00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3573943.46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983205.23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3573945.14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983217.63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3573975.81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983241.43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3573978.95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983252.89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3573975.05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983276.81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3573965.45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983277.10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3573965.44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983289.09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3573994.90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color w:val="000000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983342.05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color w:val="000000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3573973.46</w:t>
            </w:r>
          </w:p>
        </w:tc>
      </w:tr>
      <w:tr w:rsidR="00AC4101" w:rsidRPr="004C373F" w:rsidTr="00D61FB4">
        <w:trPr>
          <w:trHeight w:val="106"/>
        </w:trPr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color w:val="000000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983397.39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color w:val="000000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3574108.63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color w:val="000000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983394.30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color w:val="000000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3574111.12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color w:val="000000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983398.43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color w:val="000000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3574122.44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color w:val="000000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983401.82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color w:val="000000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3574121.05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color w:val="000000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983407.06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color w:val="000000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3574133.19</w:t>
            </w:r>
          </w:p>
        </w:tc>
      </w:tr>
      <w:tr w:rsidR="00AC4101" w:rsidRPr="004C373F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color w:val="000000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983445.42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color w:val="000000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3574118.43</w:t>
            </w:r>
          </w:p>
        </w:tc>
      </w:tr>
      <w:tr w:rsidR="00AC4101" w:rsidTr="00D61FB4">
        <w:tc>
          <w:tcPr>
            <w:tcW w:w="6115" w:type="dxa"/>
            <w:gridSpan w:val="2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pacing w:val="-4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spacing w:val="-4"/>
                <w:sz w:val="24"/>
                <w:szCs w:val="20"/>
              </w:rPr>
              <w:t>:ЗУ30</w:t>
            </w:r>
          </w:p>
        </w:tc>
      </w:tr>
      <w:tr w:rsidR="00AC4101" w:rsidRPr="00244E6B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983029.99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3573929.99</w:t>
            </w:r>
          </w:p>
        </w:tc>
      </w:tr>
      <w:tr w:rsidR="00AC4101" w:rsidRPr="00244E6B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983028.36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3573932.35</w:t>
            </w:r>
          </w:p>
        </w:tc>
      </w:tr>
      <w:tr w:rsidR="00AC4101" w:rsidRPr="00244E6B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983028.84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3573932.89</w:t>
            </w:r>
          </w:p>
        </w:tc>
      </w:tr>
      <w:tr w:rsidR="00AC4101" w:rsidRPr="00244E6B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983028.50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3573933.31</w:t>
            </w:r>
          </w:p>
        </w:tc>
      </w:tr>
      <w:tr w:rsidR="00AC4101" w:rsidRPr="00244E6B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983023.15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3573939.89</w:t>
            </w:r>
          </w:p>
        </w:tc>
      </w:tr>
      <w:tr w:rsidR="00AC4101" w:rsidRPr="00244E6B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983008.07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3573927.78</w:t>
            </w:r>
          </w:p>
        </w:tc>
      </w:tr>
      <w:tr w:rsidR="00AC4101" w:rsidRPr="00244E6B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983003.57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3573924.17</w:t>
            </w:r>
          </w:p>
        </w:tc>
      </w:tr>
      <w:tr w:rsidR="00AC4101" w:rsidRPr="00244E6B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983014.23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3573915.14</w:t>
            </w:r>
          </w:p>
        </w:tc>
      </w:tr>
      <w:tr w:rsidR="00AC4101" w:rsidRPr="00244E6B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983016.33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3573916.63</w:t>
            </w:r>
          </w:p>
        </w:tc>
      </w:tr>
      <w:tr w:rsidR="00AC4101" w:rsidRPr="00244E6B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983026.39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3573924.14</w:t>
            </w:r>
          </w:p>
        </w:tc>
      </w:tr>
      <w:tr w:rsidR="00AC4101" w:rsidRPr="00244E6B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983027.64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3573925.07</w:t>
            </w:r>
          </w:p>
        </w:tc>
      </w:tr>
      <w:tr w:rsidR="00AC4101" w:rsidRPr="00244E6B" w:rsidTr="00D61FB4">
        <w:tc>
          <w:tcPr>
            <w:tcW w:w="2991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983029.99</w:t>
            </w:r>
          </w:p>
        </w:tc>
        <w:tc>
          <w:tcPr>
            <w:tcW w:w="3124" w:type="dxa"/>
            <w:vAlign w:val="bottom"/>
          </w:tcPr>
          <w:p w:rsidR="00AC4101" w:rsidRPr="00886DEF" w:rsidRDefault="00AC4101" w:rsidP="00D61FB4">
            <w:pPr>
              <w:jc w:val="center"/>
              <w:rPr>
                <w:rFonts w:ascii="Times New Roman" w:hAnsi="Times New Roman"/>
                <w:sz w:val="24"/>
                <w:szCs w:val="20"/>
              </w:rPr>
            </w:pPr>
            <w:r w:rsidRPr="00886DEF">
              <w:rPr>
                <w:rFonts w:ascii="Times New Roman" w:hAnsi="Times New Roman"/>
                <w:color w:val="000000"/>
                <w:sz w:val="24"/>
                <w:szCs w:val="20"/>
              </w:rPr>
              <w:t>3573929.99</w:t>
            </w:r>
          </w:p>
        </w:tc>
      </w:tr>
    </w:tbl>
    <w:p w:rsidR="00AC4101" w:rsidRDefault="00AC4101" w:rsidP="00AC4101">
      <w:pPr>
        <w:tabs>
          <w:tab w:val="left" w:pos="567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  <w:sectPr w:rsidR="00AC4101" w:rsidSect="00886DEF">
          <w:type w:val="continuous"/>
          <w:pgSz w:w="23811" w:h="16838" w:orient="landscape" w:code="8"/>
          <w:pgMar w:top="284" w:right="720" w:bottom="360" w:left="1276" w:header="708" w:footer="708" w:gutter="0"/>
          <w:pgNumType w:start="2"/>
          <w:cols w:num="3" w:space="708"/>
          <w:docGrid w:linePitch="360"/>
        </w:sectPr>
      </w:pPr>
    </w:p>
    <w:p w:rsidR="00AC4101" w:rsidRPr="002B2EF7" w:rsidRDefault="00AC4101" w:rsidP="00AC4101">
      <w:pPr>
        <w:tabs>
          <w:tab w:val="left" w:pos="567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AC4101" w:rsidRDefault="00AC4101" w:rsidP="00AC4101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AC4101" w:rsidRDefault="00AC4101" w:rsidP="00AC4101">
      <w:pPr>
        <w:spacing w:after="0" w:line="240" w:lineRule="auto"/>
        <w:jc w:val="center"/>
        <w:rPr>
          <w:rFonts w:ascii="Times New Roman" w:hAnsi="Times New Roman"/>
          <w:bCs/>
          <w:sz w:val="24"/>
          <w:szCs w:val="24"/>
        </w:rPr>
        <w:sectPr w:rsidR="00AC4101" w:rsidSect="00886DEF">
          <w:type w:val="continuous"/>
          <w:pgSz w:w="23811" w:h="16838" w:orient="landscape" w:code="8"/>
          <w:pgMar w:top="284" w:right="720" w:bottom="360" w:left="1276" w:header="708" w:footer="708" w:gutter="0"/>
          <w:pgNumType w:start="2"/>
          <w:cols w:space="708"/>
          <w:docGrid w:linePitch="360"/>
        </w:sectPr>
      </w:pPr>
    </w:p>
    <w:p w:rsidR="00AC4101" w:rsidRPr="00775779" w:rsidRDefault="00AC4101" w:rsidP="00AC4101">
      <w:pPr>
        <w:spacing w:after="0"/>
        <w:rPr>
          <w:rFonts w:ascii="Times New Roman" w:hAnsi="Times New Roman"/>
          <w:bCs/>
          <w:sz w:val="24"/>
          <w:szCs w:val="24"/>
        </w:rPr>
      </w:pPr>
    </w:p>
    <w:p w:rsidR="00F865B3" w:rsidRDefault="00F865B3" w:rsidP="00924D41"/>
    <w:sectPr w:rsidR="00F865B3" w:rsidSect="00775779">
      <w:pgSz w:w="11907" w:h="16840" w:code="9"/>
      <w:pgMar w:top="720" w:right="357" w:bottom="720" w:left="28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A5D2F" w:rsidRDefault="00FA5D2F">
      <w:pPr>
        <w:spacing w:after="0" w:line="240" w:lineRule="auto"/>
      </w:pPr>
      <w:r>
        <w:separator/>
      </w:r>
    </w:p>
  </w:endnote>
  <w:endnote w:type="continuationSeparator" w:id="0">
    <w:p w:rsidR="00FA5D2F" w:rsidRDefault="00FA5D2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NewRomanPSMT">
    <w:altName w:val="Times New Roman"/>
    <w:panose1 w:val="00000000000000000000"/>
    <w:charset w:val="CC"/>
    <w:family w:val="auto"/>
    <w:notTrueType/>
    <w:pitch w:val="default"/>
    <w:sig w:usb0="00000201" w:usb1="00000000" w:usb2="00000000" w:usb3="00000000" w:csb0="00000005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A5D2F" w:rsidRDefault="00FA5D2F">
      <w:pPr>
        <w:spacing w:after="0" w:line="240" w:lineRule="auto"/>
      </w:pPr>
      <w:r>
        <w:separator/>
      </w:r>
    </w:p>
  </w:footnote>
  <w:footnote w:type="continuationSeparator" w:id="0">
    <w:p w:rsidR="00FA5D2F" w:rsidRDefault="00FA5D2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C31E3" w:rsidRPr="001C31E3" w:rsidRDefault="00D2309C">
    <w:pPr>
      <w:pStyle w:val="a3"/>
      <w:jc w:val="center"/>
      <w:rPr>
        <w:rFonts w:ascii="Times New Roman" w:hAnsi="Times New Roman"/>
        <w:sz w:val="20"/>
        <w:szCs w:val="20"/>
      </w:rPr>
    </w:pPr>
    <w:r w:rsidRPr="001C31E3">
      <w:rPr>
        <w:rFonts w:ascii="Times New Roman" w:hAnsi="Times New Roman"/>
        <w:sz w:val="20"/>
        <w:szCs w:val="20"/>
      </w:rPr>
      <w:fldChar w:fldCharType="begin"/>
    </w:r>
    <w:r w:rsidRPr="001C31E3">
      <w:rPr>
        <w:rFonts w:ascii="Times New Roman" w:hAnsi="Times New Roman"/>
        <w:sz w:val="20"/>
        <w:szCs w:val="20"/>
      </w:rPr>
      <w:instrText>PAGE   \* MERGEFORMAT</w:instrText>
    </w:r>
    <w:r w:rsidRPr="001C31E3">
      <w:rPr>
        <w:rFonts w:ascii="Times New Roman" w:hAnsi="Times New Roman"/>
        <w:sz w:val="20"/>
        <w:szCs w:val="20"/>
      </w:rPr>
      <w:fldChar w:fldCharType="separate"/>
    </w:r>
    <w:r w:rsidR="008A3AEB">
      <w:rPr>
        <w:rFonts w:ascii="Times New Roman" w:hAnsi="Times New Roman"/>
        <w:noProof/>
        <w:sz w:val="20"/>
        <w:szCs w:val="20"/>
      </w:rPr>
      <w:t>3</w:t>
    </w:r>
    <w:r w:rsidRPr="001C31E3">
      <w:rPr>
        <w:rFonts w:ascii="Times New Roman" w:hAnsi="Times New Roman"/>
        <w:sz w:val="20"/>
        <w:szCs w:val="20"/>
      </w:rPr>
      <w:fldChar w:fldCharType="end"/>
    </w:r>
  </w:p>
  <w:p w:rsidR="001C31E3" w:rsidRDefault="00FA5D2F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C4101"/>
    <w:rsid w:val="0038108D"/>
    <w:rsid w:val="008A3AEB"/>
    <w:rsid w:val="00924D41"/>
    <w:rsid w:val="00AC4101"/>
    <w:rsid w:val="00BD4DF0"/>
    <w:rsid w:val="00D2309C"/>
    <w:rsid w:val="00F865B3"/>
    <w:rsid w:val="00FA5D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61614564-4395-4DCD-98FF-F5C8D26433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C4101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AC4101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AC4101"/>
    <w:rPr>
      <w:rFonts w:ascii="Calibri" w:eastAsia="Calibri" w:hAnsi="Calibri" w:cs="Times New Roman"/>
    </w:rPr>
  </w:style>
  <w:style w:type="table" w:styleId="a5">
    <w:name w:val="Table Grid"/>
    <w:basedOn w:val="a1"/>
    <w:uiPriority w:val="59"/>
    <w:rsid w:val="00AC4101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636</Words>
  <Characters>3631</Characters>
  <Application>Microsoft Office Word</Application>
  <DocSecurity>0</DocSecurity>
  <Lines>30</Lines>
  <Paragraphs>8</Paragraphs>
  <ScaleCrop>false</ScaleCrop>
  <Company/>
  <LinksUpToDate>false</LinksUpToDate>
  <CharactersWithSpaces>4259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Девяткова Светлана Сергеевна</dc:creator>
  <cp:keywords/>
  <dc:description/>
  <cp:lastModifiedBy>Гордеев Сергей Викторович</cp:lastModifiedBy>
  <cp:revision>1</cp:revision>
  <dcterms:created xsi:type="dcterms:W3CDTF">2025-01-15T09:48:00Z</dcterms:created>
  <dcterms:modified xsi:type="dcterms:W3CDTF">2025-01-15T09:48:00Z</dcterms:modified>
</cp:coreProperties>
</file>